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96" w:rsidRDefault="00F718D1" w:rsidP="00F718D1">
      <w:pPr>
        <w:pStyle w:val="a3"/>
        <w:jc w:val="center"/>
      </w:pPr>
      <w:r>
        <w:t xml:space="preserve">Пояснительная записка к проекту приказа Архивного управления Кузбасса </w:t>
      </w:r>
    </w:p>
    <w:p w:rsidR="00F718D1" w:rsidRPr="00904BFD" w:rsidRDefault="004C2696" w:rsidP="0090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B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4BFD" w:rsidRPr="00904BF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04BFD">
        <w:rPr>
          <w:rFonts w:ascii="Times New Roman" w:hAnsi="Times New Roman" w:cs="Times New Roman"/>
          <w:sz w:val="28"/>
          <w:szCs w:val="28"/>
        </w:rPr>
        <w:t xml:space="preserve"> </w:t>
      </w:r>
      <w:r w:rsidR="00904BFD" w:rsidRPr="00904BFD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904B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4BFD" w:rsidRPr="00904BFD">
        <w:rPr>
          <w:rFonts w:ascii="Times New Roman" w:hAnsi="Times New Roman" w:cs="Times New Roman"/>
          <w:sz w:val="28"/>
          <w:szCs w:val="28"/>
        </w:rPr>
        <w:t>«Определение состава документов, подлежащих приему на хранение в государственные и муниципальные архивы и включение архивных документов в состав Архивного фонда Российской Федерации»</w:t>
      </w:r>
    </w:p>
    <w:p w:rsidR="00F718D1" w:rsidRPr="004C2696" w:rsidRDefault="00F718D1" w:rsidP="00F718D1">
      <w:pPr>
        <w:pStyle w:val="a3"/>
        <w:jc w:val="center"/>
        <w:rPr>
          <w:rFonts w:cs="Times New Roman"/>
          <w:szCs w:val="28"/>
        </w:rPr>
      </w:pPr>
    </w:p>
    <w:p w:rsidR="004C2696" w:rsidRDefault="00F718D1" w:rsidP="00B443AF">
      <w:pPr>
        <w:spacing w:after="0" w:line="240" w:lineRule="auto"/>
        <w:ind w:firstLine="709"/>
        <w:jc w:val="both"/>
        <w:rPr>
          <w:color w:val="FF0000"/>
        </w:rPr>
      </w:pPr>
      <w:r w:rsidRPr="004C2696">
        <w:rPr>
          <w:rFonts w:ascii="Times New Roman" w:hAnsi="Times New Roman" w:cs="Times New Roman"/>
          <w:sz w:val="28"/>
          <w:szCs w:val="28"/>
        </w:rPr>
        <w:t xml:space="preserve">Проект приказа подготовлен </w:t>
      </w:r>
      <w:r w:rsidR="00E559D2" w:rsidRPr="004C2696">
        <w:rPr>
          <w:rFonts w:ascii="Times New Roman" w:hAnsi="Times New Roman" w:cs="Times New Roman"/>
          <w:sz w:val="28"/>
          <w:szCs w:val="28"/>
        </w:rPr>
        <w:t>с целью</w:t>
      </w:r>
      <w:r w:rsidRPr="004C2696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C62B8B" w:rsidRPr="004C2696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4C269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архивного управления Кемеровской области </w:t>
      </w:r>
      <w:r w:rsidR="00C62B8B" w:rsidRPr="004C2696">
        <w:rPr>
          <w:rFonts w:ascii="Times New Roman" w:hAnsi="Times New Roman" w:cs="Times New Roman"/>
          <w:sz w:val="28"/>
          <w:szCs w:val="28"/>
        </w:rPr>
        <w:t>«</w:t>
      </w:r>
      <w:r w:rsidR="004C2696" w:rsidRPr="004C2696">
        <w:rPr>
          <w:rFonts w:ascii="Times New Roman" w:hAnsi="Times New Roman" w:cs="Times New Roman"/>
          <w:sz w:val="28"/>
          <w:szCs w:val="28"/>
        </w:rPr>
        <w:t>Определение источников комплектования государственных и муниципальных архивов архивными документами и состава архивных документов, подлежащих приему на государственное хранение от органов государственной власти Кемеровской области и местного самоуправления, организаций и граждан»</w:t>
      </w:r>
      <w:r w:rsidR="00C62B8B" w:rsidRPr="004C2696">
        <w:rPr>
          <w:rFonts w:ascii="Times New Roman" w:hAnsi="Times New Roman" w:cs="Times New Roman"/>
          <w:sz w:val="28"/>
          <w:szCs w:val="28"/>
        </w:rPr>
        <w:t xml:space="preserve"> </w:t>
      </w:r>
      <w:r w:rsidRPr="004C2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</w:t>
      </w:r>
      <w:r w:rsidR="004C2696" w:rsidRPr="004C2696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4C2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C2696" w:rsidRPr="004C269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4C2696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4C2696" w:rsidRPr="004C2696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4C2696"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22.10.2004 № 125-ФЗ</w:t>
      </w:r>
      <w:r w:rsid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96" w:rsidRP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архивном деле в Российской Федерации»</w:t>
      </w:r>
      <w:r w:rsidR="004C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696" w:rsidRPr="004C2696">
        <w:rPr>
          <w:rFonts w:ascii="Times New Roman" w:hAnsi="Times New Roman" w:cs="Times New Roman"/>
          <w:color w:val="000000"/>
          <w:sz w:val="28"/>
          <w:szCs w:val="28"/>
        </w:rPr>
        <w:t>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</w:t>
      </w:r>
      <w:r w:rsidR="004C2696" w:rsidRPr="004C2696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исполнительными органами государственной власти Кемеровской области», постановления Правительства Кемеровской области ‒ Кузбасса от  15.05.2020 № 290 «Об утверждении перечня государственных услуг исполнительных органов государственной власти Кемеровской области – Кузбасса», </w:t>
      </w:r>
      <w:r w:rsidR="00B443AF">
        <w:rPr>
          <w:rFonts w:ascii="Times New Roman" w:hAnsi="Times New Roman" w:cs="Times New Roman"/>
          <w:sz w:val="28"/>
          <w:szCs w:val="28"/>
        </w:rPr>
        <w:t>Положения об Архивном управлении Кузбасса.</w:t>
      </w:r>
    </w:p>
    <w:p w:rsidR="00E559D2" w:rsidRDefault="00E255D7" w:rsidP="00E255D7">
      <w:pPr>
        <w:pStyle w:val="a3"/>
        <w:ind w:firstLine="708"/>
        <w:jc w:val="both"/>
      </w:pPr>
      <w:r>
        <w:t>Издание приказа не повлечет изменения объема полномочий Архивного управления Кузбасса, а также выделение дополнительных ассигнований из соответствующих бюджетов или сокращения доходной части этих бюджетов.</w:t>
      </w:r>
    </w:p>
    <w:p w:rsidR="00E559D2" w:rsidRDefault="00E255D7" w:rsidP="00E255D7">
      <w:pPr>
        <w:pStyle w:val="a3"/>
        <w:ind w:firstLine="708"/>
        <w:jc w:val="both"/>
      </w:pPr>
      <w:r>
        <w:t xml:space="preserve">Реализация приказа не потребует дополнительных расходов из областного бюджета, а также внесения изменений в другие нормативные правовые акты </w:t>
      </w:r>
      <w:r w:rsidR="004E3108">
        <w:t>Кемеровской области – Кузбасса и архивного управления</w:t>
      </w:r>
      <w:r>
        <w:t>.</w:t>
      </w:r>
    </w:p>
    <w:p w:rsidR="00E255D7" w:rsidRDefault="00230951" w:rsidP="00E559D2">
      <w:pPr>
        <w:pStyle w:val="a3"/>
        <w:jc w:val="both"/>
      </w:pPr>
      <w:r>
        <w:tab/>
        <w:t xml:space="preserve">С целью общественного обсуждения проект приказа размещен на официальном сайте архивного управления в сети «Интернет» с </w:t>
      </w:r>
      <w:r w:rsidR="00B443AF">
        <w:t>23</w:t>
      </w:r>
      <w:r>
        <w:t>.0</w:t>
      </w:r>
      <w:r w:rsidR="00B443AF">
        <w:t>7</w:t>
      </w:r>
      <w:r>
        <w:t xml:space="preserve">.2020 по </w:t>
      </w:r>
      <w:r w:rsidR="00B443AF">
        <w:t>21</w:t>
      </w:r>
      <w:r>
        <w:t>.0</w:t>
      </w:r>
      <w:r w:rsidR="00B443AF">
        <w:t>8</w:t>
      </w:r>
      <w:r>
        <w:t>.2020.</w:t>
      </w:r>
    </w:p>
    <w:p w:rsidR="00E559D2" w:rsidRDefault="00E559D2" w:rsidP="00E559D2">
      <w:pPr>
        <w:pStyle w:val="a3"/>
        <w:jc w:val="both"/>
      </w:pPr>
    </w:p>
    <w:sectPr w:rsidR="00E559D2" w:rsidSect="00F578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1"/>
    <w:rsid w:val="00230951"/>
    <w:rsid w:val="004C2696"/>
    <w:rsid w:val="004E3108"/>
    <w:rsid w:val="008B31FA"/>
    <w:rsid w:val="00904BFD"/>
    <w:rsid w:val="00A4355E"/>
    <w:rsid w:val="00B443AF"/>
    <w:rsid w:val="00BA030E"/>
    <w:rsid w:val="00C62B8B"/>
    <w:rsid w:val="00E255D7"/>
    <w:rsid w:val="00E559D2"/>
    <w:rsid w:val="00EC4855"/>
    <w:rsid w:val="00F578FB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146B-5DD2-4AAC-A541-FAC7010D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55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rsid w:val="00904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04BF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2020-03-17T04:33:00Z</cp:lastPrinted>
  <dcterms:created xsi:type="dcterms:W3CDTF">2020-07-22T08:45:00Z</dcterms:created>
  <dcterms:modified xsi:type="dcterms:W3CDTF">2020-07-28T08:58:00Z</dcterms:modified>
</cp:coreProperties>
</file>